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13EB" w:rsidRPr="009E0E14" w:rsidRDefault="006913EB" w:rsidP="00BE15DE">
      <w:pPr>
        <w:rPr>
          <w:rFonts w:ascii="Bookman Old Style" w:hAnsi="Bookman Old Style"/>
          <w:sz w:val="18"/>
          <w:szCs w:val="18"/>
        </w:rPr>
      </w:pPr>
    </w:p>
    <w:p w:rsidR="00BE15DE" w:rsidRPr="009E0E14" w:rsidRDefault="009E0E14" w:rsidP="00BE15DE">
      <w:pPr>
        <w:pStyle w:val="Ttulo"/>
        <w:rPr>
          <w:rFonts w:ascii="Bookman Old Style" w:hAnsi="Bookman Old Style" w:cs="Arial"/>
          <w:sz w:val="18"/>
          <w:szCs w:val="18"/>
        </w:rPr>
      </w:pPr>
      <w:r w:rsidRPr="009E0E14">
        <w:rPr>
          <w:rFonts w:ascii="Bookman Old Style" w:hAnsi="Bookman Old Style" w:cs="Arial"/>
          <w:sz w:val="18"/>
          <w:szCs w:val="18"/>
        </w:rPr>
        <w:t>EDITAL DE CONVOCAÇÃO Nº 0</w:t>
      </w:r>
      <w:r w:rsidR="00593AE4">
        <w:rPr>
          <w:rFonts w:ascii="Bookman Old Style" w:hAnsi="Bookman Old Style" w:cs="Arial"/>
          <w:sz w:val="18"/>
          <w:szCs w:val="18"/>
        </w:rPr>
        <w:t>3</w:t>
      </w:r>
      <w:r w:rsidR="00BE03FC">
        <w:rPr>
          <w:rFonts w:ascii="Bookman Old Style" w:hAnsi="Bookman Old Style" w:cs="Arial"/>
          <w:sz w:val="18"/>
          <w:szCs w:val="18"/>
        </w:rPr>
        <w:t>4</w:t>
      </w:r>
    </w:p>
    <w:p w:rsidR="00BE15DE" w:rsidRPr="009E0E14" w:rsidRDefault="00BE15DE" w:rsidP="00BE15DE">
      <w:pPr>
        <w:spacing w:before="60"/>
        <w:jc w:val="center"/>
        <w:rPr>
          <w:rFonts w:ascii="Bookman Old Style" w:hAnsi="Bookman Old Style"/>
          <w:b/>
          <w:bCs/>
          <w:sz w:val="18"/>
          <w:szCs w:val="18"/>
        </w:rPr>
      </w:pPr>
      <w:r w:rsidRPr="009E0E14">
        <w:rPr>
          <w:rFonts w:ascii="Bookman Old Style" w:hAnsi="Bookman Old Style"/>
          <w:b/>
          <w:bCs/>
          <w:sz w:val="18"/>
          <w:szCs w:val="18"/>
        </w:rPr>
        <w:t>Concurso Público Nº 001/2019</w:t>
      </w:r>
    </w:p>
    <w:p w:rsidR="00BE15DE" w:rsidRPr="009E0E14" w:rsidRDefault="00BE15DE" w:rsidP="00BE15DE">
      <w:pPr>
        <w:pStyle w:val="Ttulo"/>
        <w:rPr>
          <w:rFonts w:ascii="Bookman Old Style" w:hAnsi="Bookman Old Style" w:cs="Arial"/>
          <w:sz w:val="18"/>
          <w:szCs w:val="18"/>
        </w:rPr>
      </w:pPr>
      <w:r w:rsidRPr="009E0E14">
        <w:rPr>
          <w:rFonts w:ascii="Bookman Old Style" w:hAnsi="Bookman Old Style" w:cs="Arial"/>
          <w:sz w:val="18"/>
          <w:szCs w:val="18"/>
        </w:rPr>
        <w:t xml:space="preserve">Convocação dos Aprovados </w:t>
      </w:r>
    </w:p>
    <w:p w:rsidR="00BE15DE" w:rsidRPr="009E0E14" w:rsidRDefault="00BE15DE" w:rsidP="00BE15DE">
      <w:pPr>
        <w:pStyle w:val="Ttulo"/>
        <w:rPr>
          <w:rFonts w:ascii="Bookman Old Style" w:hAnsi="Bookman Old Style" w:cs="Arial"/>
          <w:sz w:val="18"/>
          <w:szCs w:val="18"/>
        </w:rPr>
      </w:pPr>
    </w:p>
    <w:p w:rsidR="004766C1" w:rsidRPr="009E0E14" w:rsidRDefault="004766C1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18"/>
          <w:szCs w:val="18"/>
        </w:rPr>
      </w:pPr>
    </w:p>
    <w:p w:rsidR="00BE15DE" w:rsidRPr="009E0E14" w:rsidRDefault="00BE15DE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18"/>
          <w:szCs w:val="18"/>
        </w:rPr>
      </w:pPr>
      <w:r w:rsidRPr="009E0E14">
        <w:rPr>
          <w:rFonts w:ascii="Bookman Old Style" w:hAnsi="Bookman Old Style" w:cs="Arial"/>
          <w:b w:val="0"/>
          <w:bCs w:val="0"/>
          <w:sz w:val="18"/>
          <w:szCs w:val="18"/>
        </w:rPr>
        <w:t>O Prefeito Municipal de Xaxim, Estado de Santa Catarina, no uso de suas atribuições legais, faz saber que:</w:t>
      </w:r>
    </w:p>
    <w:p w:rsidR="00BE15DE" w:rsidRPr="009E0E14" w:rsidRDefault="00BE15DE" w:rsidP="00BE15DE">
      <w:pPr>
        <w:pStyle w:val="Ttulo"/>
        <w:ind w:firstLine="2700"/>
        <w:jc w:val="left"/>
        <w:rPr>
          <w:rFonts w:ascii="Bookman Old Style" w:hAnsi="Bookman Old Style" w:cs="Arial"/>
          <w:b w:val="0"/>
          <w:bCs w:val="0"/>
          <w:sz w:val="18"/>
          <w:szCs w:val="18"/>
        </w:rPr>
      </w:pPr>
    </w:p>
    <w:p w:rsidR="00BE15DE" w:rsidRPr="009E0E14" w:rsidRDefault="00BE15DE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18"/>
          <w:szCs w:val="18"/>
        </w:rPr>
      </w:pPr>
      <w:r w:rsidRPr="009E0E14">
        <w:rPr>
          <w:rFonts w:ascii="Bookman Old Style" w:hAnsi="Bookman Old Style" w:cs="Arial"/>
          <w:b w:val="0"/>
          <w:bCs w:val="0"/>
          <w:sz w:val="18"/>
          <w:szCs w:val="18"/>
        </w:rPr>
        <w:t>I – Ficam convocados, para tomar posse nos respectivos cargos, junto ao Departamento de Recursos da Prefeitura Municipal de Xaxim – SC, sito a Rua Rui Barbosa, 347, centro, os candidatos abaixo, relacionados por cargo, conforme especificado a seguir:</w:t>
      </w:r>
    </w:p>
    <w:p w:rsidR="00BE15DE" w:rsidRPr="009E0E14" w:rsidRDefault="00BE15DE" w:rsidP="00BE15DE">
      <w:pPr>
        <w:pStyle w:val="Ttulo"/>
        <w:tabs>
          <w:tab w:val="left" w:pos="2880"/>
        </w:tabs>
        <w:jc w:val="both"/>
        <w:rPr>
          <w:rFonts w:ascii="Bookman Old Style" w:hAnsi="Bookman Old Style" w:cs="Arial"/>
          <w:b w:val="0"/>
          <w:bCs w:val="0"/>
          <w:sz w:val="18"/>
          <w:szCs w:val="18"/>
        </w:rPr>
      </w:pPr>
      <w:r w:rsidRPr="009E0E14">
        <w:rPr>
          <w:rFonts w:ascii="Bookman Old Style" w:hAnsi="Bookman Old Style" w:cs="Arial"/>
          <w:b w:val="0"/>
          <w:bCs w:val="0"/>
          <w:sz w:val="18"/>
          <w:szCs w:val="18"/>
        </w:rPr>
        <w:tab/>
      </w:r>
    </w:p>
    <w:p w:rsidR="00BE15DE" w:rsidRPr="009E0E14" w:rsidRDefault="00BE15DE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30"/>
        <w:gridCol w:w="1620"/>
        <w:gridCol w:w="5128"/>
      </w:tblGrid>
      <w:tr w:rsidR="00FA5768" w:rsidRPr="00AB2A23" w:rsidTr="002A69AF">
        <w:trPr>
          <w:cantSplit/>
        </w:trPr>
        <w:tc>
          <w:tcPr>
            <w:tcW w:w="89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FA5768" w:rsidRPr="00AB2A23" w:rsidRDefault="00FA5768" w:rsidP="00BE03FC">
            <w:pPr>
              <w:spacing w:after="0"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AB2A23">
              <w:rPr>
                <w:rFonts w:ascii="Bookman Old Style" w:hAnsi="Bookman Old Style"/>
                <w:b/>
                <w:sz w:val="16"/>
                <w:szCs w:val="16"/>
              </w:rPr>
              <w:t xml:space="preserve">CARGO: </w:t>
            </w:r>
            <w:r w:rsidR="00BE03FC">
              <w:rPr>
                <w:rFonts w:ascii="Bookman Old Style" w:hAnsi="Bookman Old Style"/>
                <w:b/>
                <w:sz w:val="16"/>
                <w:szCs w:val="16"/>
              </w:rPr>
              <w:t>OPERADOR DE ROLO COMPACTADOR</w:t>
            </w:r>
          </w:p>
        </w:tc>
      </w:tr>
      <w:tr w:rsidR="00FA5768" w:rsidRPr="00AB2A23" w:rsidTr="002A69AF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768" w:rsidRPr="00AB2A23" w:rsidRDefault="00FA5768" w:rsidP="00F53457">
            <w:pPr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AB2A23">
              <w:rPr>
                <w:rFonts w:ascii="Bookman Old Style" w:hAnsi="Bookman Old Style"/>
                <w:b/>
                <w:sz w:val="16"/>
                <w:szCs w:val="16"/>
              </w:rPr>
              <w:t>Nº CLASSIFICAÇÃO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768" w:rsidRPr="00AB2A23" w:rsidRDefault="00FA5768" w:rsidP="00F53457">
            <w:pPr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AB2A23">
              <w:rPr>
                <w:rFonts w:ascii="Bookman Old Style" w:hAnsi="Bookman Old Style"/>
                <w:b/>
                <w:sz w:val="16"/>
                <w:szCs w:val="16"/>
              </w:rPr>
              <w:t>Nº INSCRIÇÃO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768" w:rsidRPr="00AB2A23" w:rsidRDefault="00FA5768" w:rsidP="00F53457">
            <w:pPr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AB2A23">
              <w:rPr>
                <w:rFonts w:ascii="Bookman Old Style" w:hAnsi="Bookman Old Style"/>
                <w:b/>
                <w:sz w:val="16"/>
                <w:szCs w:val="16"/>
              </w:rPr>
              <w:t>NOME</w:t>
            </w:r>
          </w:p>
        </w:tc>
      </w:tr>
      <w:tr w:rsidR="00FA5768" w:rsidRPr="00AB2A23" w:rsidTr="002A69AF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768" w:rsidRPr="00AB2A23" w:rsidRDefault="00BE03FC" w:rsidP="00267E19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1</w:t>
            </w:r>
            <w:r w:rsidR="00FA5768" w:rsidRPr="00AB2A23">
              <w:rPr>
                <w:rFonts w:ascii="Bookman Old Style" w:hAnsi="Bookman Old Style"/>
                <w:sz w:val="16"/>
                <w:szCs w:val="16"/>
              </w:rPr>
              <w:t>º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768" w:rsidRPr="00AB2A23" w:rsidRDefault="00BE03FC" w:rsidP="00F53457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3095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5768" w:rsidRPr="00AB2A23" w:rsidRDefault="00BE03FC" w:rsidP="00BE6A4F">
            <w:pPr>
              <w:rPr>
                <w:rFonts w:ascii="Bookman Old Style" w:hAnsi="Bookman Old Style"/>
                <w:sz w:val="16"/>
                <w:szCs w:val="16"/>
              </w:rPr>
            </w:pPr>
            <w:r w:rsidRPr="00094E30">
              <w:rPr>
                <w:rFonts w:eastAsia="Times New Roman"/>
                <w:color w:val="010101"/>
                <w:sz w:val="16"/>
                <w:szCs w:val="16"/>
                <w:lang w:eastAsia="pt-BR"/>
              </w:rPr>
              <w:t>ALEX SANDRO BRANDALISE</w:t>
            </w:r>
          </w:p>
        </w:tc>
      </w:tr>
    </w:tbl>
    <w:p w:rsidR="00FA5768" w:rsidRDefault="00FA5768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18"/>
          <w:szCs w:val="18"/>
        </w:rPr>
      </w:pPr>
    </w:p>
    <w:p w:rsidR="00BE15DE" w:rsidRPr="009E0E14" w:rsidRDefault="00BE15DE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18"/>
          <w:szCs w:val="18"/>
        </w:rPr>
      </w:pPr>
      <w:r w:rsidRPr="009E0E14">
        <w:rPr>
          <w:rFonts w:ascii="Bookman Old Style" w:hAnsi="Bookman Old Style" w:cs="Arial"/>
          <w:b w:val="0"/>
          <w:bCs w:val="0"/>
          <w:sz w:val="18"/>
          <w:szCs w:val="18"/>
        </w:rPr>
        <w:t>II – Em caso de não comparecimento do candidato no prazo de 30 (trinta) dias a contar da data de publicação deste edital, o candidato perderá o direito a posse, passando automaticamente ao final da lista de classificados;</w:t>
      </w:r>
    </w:p>
    <w:p w:rsidR="00BE15DE" w:rsidRPr="009E0E14" w:rsidRDefault="00BE15DE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18"/>
          <w:szCs w:val="18"/>
        </w:rPr>
      </w:pPr>
    </w:p>
    <w:p w:rsidR="00BE15DE" w:rsidRPr="009E0E14" w:rsidRDefault="00BE15DE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18"/>
          <w:szCs w:val="18"/>
        </w:rPr>
      </w:pPr>
      <w:r w:rsidRPr="009E0E14">
        <w:rPr>
          <w:rFonts w:ascii="Bookman Old Style" w:hAnsi="Bookman Old Style" w:cs="Arial"/>
          <w:b w:val="0"/>
          <w:bCs w:val="0"/>
          <w:sz w:val="18"/>
          <w:szCs w:val="18"/>
        </w:rPr>
        <w:t>III – A posse, o exercício e o estágio probatório, dar-se-ão nas condições da legislação especifica;</w:t>
      </w:r>
    </w:p>
    <w:p w:rsidR="00BE15DE" w:rsidRPr="009E0E14" w:rsidRDefault="00BE15DE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18"/>
          <w:szCs w:val="18"/>
        </w:rPr>
      </w:pPr>
    </w:p>
    <w:p w:rsidR="00BE15DE" w:rsidRPr="009E0E14" w:rsidRDefault="00BE15DE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18"/>
          <w:szCs w:val="18"/>
        </w:rPr>
      </w:pPr>
      <w:r w:rsidRPr="009E0E14">
        <w:rPr>
          <w:rFonts w:ascii="Bookman Old Style" w:hAnsi="Bookman Old Style" w:cs="Arial"/>
          <w:b w:val="0"/>
          <w:bCs w:val="0"/>
          <w:sz w:val="18"/>
          <w:szCs w:val="18"/>
        </w:rPr>
        <w:t>IV – Este edital de convocação entrará em vigor na data de sua publicação;</w:t>
      </w:r>
    </w:p>
    <w:p w:rsidR="00BE15DE" w:rsidRPr="009E0E14" w:rsidRDefault="00BE15DE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18"/>
          <w:szCs w:val="18"/>
        </w:rPr>
      </w:pPr>
    </w:p>
    <w:p w:rsidR="00BE15DE" w:rsidRPr="009E0E14" w:rsidRDefault="00BE15DE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18"/>
          <w:szCs w:val="18"/>
        </w:rPr>
      </w:pPr>
      <w:r w:rsidRPr="009E0E14">
        <w:rPr>
          <w:rFonts w:ascii="Bookman Old Style" w:hAnsi="Bookman Old Style" w:cs="Arial"/>
          <w:b w:val="0"/>
          <w:bCs w:val="0"/>
          <w:sz w:val="18"/>
          <w:szCs w:val="18"/>
        </w:rPr>
        <w:t>V – Ficam revogadas as disposições em contrário.</w:t>
      </w:r>
    </w:p>
    <w:p w:rsidR="00BE15DE" w:rsidRPr="009E0E14" w:rsidRDefault="00BE15DE" w:rsidP="00BE15DE">
      <w:pPr>
        <w:pStyle w:val="Ttulo"/>
        <w:rPr>
          <w:rFonts w:ascii="Bookman Old Style" w:hAnsi="Bookman Old Style" w:cs="Arial"/>
          <w:b w:val="0"/>
          <w:bCs w:val="0"/>
          <w:sz w:val="18"/>
          <w:szCs w:val="18"/>
        </w:rPr>
      </w:pPr>
    </w:p>
    <w:p w:rsidR="00AB2A23" w:rsidRDefault="00AB2A23" w:rsidP="00BE15DE">
      <w:pPr>
        <w:pStyle w:val="Ttulo"/>
        <w:rPr>
          <w:rFonts w:ascii="Bookman Old Style" w:hAnsi="Bookman Old Style" w:cs="Arial"/>
          <w:b w:val="0"/>
          <w:bCs w:val="0"/>
          <w:sz w:val="18"/>
          <w:szCs w:val="18"/>
        </w:rPr>
      </w:pPr>
    </w:p>
    <w:p w:rsidR="00BE15DE" w:rsidRPr="009E0E14" w:rsidRDefault="00BE15DE" w:rsidP="00BE15DE">
      <w:pPr>
        <w:pStyle w:val="Ttulo"/>
        <w:rPr>
          <w:rFonts w:ascii="Bookman Old Style" w:hAnsi="Bookman Old Style" w:cs="Arial"/>
          <w:b w:val="0"/>
          <w:bCs w:val="0"/>
          <w:sz w:val="18"/>
          <w:szCs w:val="18"/>
        </w:rPr>
      </w:pPr>
      <w:r w:rsidRPr="009E0E14">
        <w:rPr>
          <w:rFonts w:ascii="Bookman Old Style" w:hAnsi="Bookman Old Style" w:cs="Arial"/>
          <w:b w:val="0"/>
          <w:bCs w:val="0"/>
          <w:sz w:val="18"/>
          <w:szCs w:val="18"/>
        </w:rPr>
        <w:t xml:space="preserve">Município de Xaxim – SC, em </w:t>
      </w:r>
      <w:r w:rsidR="00E22F6B">
        <w:rPr>
          <w:rFonts w:ascii="Bookman Old Style" w:hAnsi="Bookman Old Style" w:cs="Arial"/>
          <w:b w:val="0"/>
          <w:bCs w:val="0"/>
          <w:sz w:val="18"/>
          <w:szCs w:val="18"/>
        </w:rPr>
        <w:t>18</w:t>
      </w:r>
      <w:r w:rsidR="008D269A" w:rsidRPr="009E0E14">
        <w:rPr>
          <w:rFonts w:ascii="Bookman Old Style" w:hAnsi="Bookman Old Style" w:cs="Arial"/>
          <w:b w:val="0"/>
          <w:bCs w:val="0"/>
          <w:sz w:val="18"/>
          <w:szCs w:val="18"/>
        </w:rPr>
        <w:t xml:space="preserve"> de </w:t>
      </w:r>
      <w:r w:rsidR="00E22F6B">
        <w:rPr>
          <w:rFonts w:ascii="Bookman Old Style" w:hAnsi="Bookman Old Style" w:cs="Arial"/>
          <w:b w:val="0"/>
          <w:bCs w:val="0"/>
          <w:sz w:val="18"/>
          <w:szCs w:val="18"/>
        </w:rPr>
        <w:t>março</w:t>
      </w:r>
      <w:bookmarkStart w:id="0" w:name="_GoBack"/>
      <w:bookmarkEnd w:id="0"/>
      <w:r w:rsidRPr="009E0E14">
        <w:rPr>
          <w:rFonts w:ascii="Bookman Old Style" w:hAnsi="Bookman Old Style" w:cs="Arial"/>
          <w:b w:val="0"/>
          <w:bCs w:val="0"/>
          <w:sz w:val="18"/>
          <w:szCs w:val="18"/>
        </w:rPr>
        <w:t xml:space="preserve"> de 202</w:t>
      </w:r>
      <w:r w:rsidR="00267E19">
        <w:rPr>
          <w:rFonts w:ascii="Bookman Old Style" w:hAnsi="Bookman Old Style" w:cs="Arial"/>
          <w:b w:val="0"/>
          <w:bCs w:val="0"/>
          <w:sz w:val="18"/>
          <w:szCs w:val="18"/>
        </w:rPr>
        <w:t>1</w:t>
      </w:r>
      <w:r w:rsidRPr="009E0E14">
        <w:rPr>
          <w:rFonts w:ascii="Bookman Old Style" w:hAnsi="Bookman Old Style" w:cs="Arial"/>
          <w:b w:val="0"/>
          <w:bCs w:val="0"/>
          <w:sz w:val="18"/>
          <w:szCs w:val="18"/>
        </w:rPr>
        <w:t>.</w:t>
      </w:r>
    </w:p>
    <w:p w:rsidR="00BE15DE" w:rsidRPr="009E0E14" w:rsidRDefault="00BE15DE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18"/>
          <w:szCs w:val="18"/>
        </w:rPr>
      </w:pPr>
    </w:p>
    <w:p w:rsidR="00BE15DE" w:rsidRDefault="00BE15DE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18"/>
          <w:szCs w:val="18"/>
        </w:rPr>
      </w:pPr>
    </w:p>
    <w:p w:rsidR="00BE6A4F" w:rsidRPr="009E0E14" w:rsidRDefault="00BE6A4F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18"/>
          <w:szCs w:val="18"/>
        </w:rPr>
      </w:pPr>
    </w:p>
    <w:p w:rsidR="00FA5768" w:rsidRPr="009E0E14" w:rsidRDefault="00FA5768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18"/>
          <w:szCs w:val="18"/>
        </w:rPr>
      </w:pPr>
    </w:p>
    <w:p w:rsidR="00BE15DE" w:rsidRPr="009E0E14" w:rsidRDefault="00267E19" w:rsidP="00BE15DE">
      <w:pPr>
        <w:pStyle w:val="Ttulo"/>
        <w:rPr>
          <w:rFonts w:ascii="Bookman Old Style" w:hAnsi="Bookman Old Style" w:cs="Arial"/>
          <w:b w:val="0"/>
          <w:bCs w:val="0"/>
          <w:sz w:val="18"/>
          <w:szCs w:val="18"/>
        </w:rPr>
      </w:pPr>
      <w:r>
        <w:rPr>
          <w:rFonts w:ascii="Bookman Old Style" w:hAnsi="Bookman Old Style" w:cs="Arial"/>
          <w:b w:val="0"/>
          <w:bCs w:val="0"/>
          <w:sz w:val="18"/>
          <w:szCs w:val="18"/>
        </w:rPr>
        <w:t xml:space="preserve">Edilson </w:t>
      </w:r>
      <w:proofErr w:type="spellStart"/>
      <w:r>
        <w:rPr>
          <w:rFonts w:ascii="Bookman Old Style" w:hAnsi="Bookman Old Style" w:cs="Arial"/>
          <w:b w:val="0"/>
          <w:bCs w:val="0"/>
          <w:sz w:val="18"/>
          <w:szCs w:val="18"/>
        </w:rPr>
        <w:t>Antonio</w:t>
      </w:r>
      <w:proofErr w:type="spellEnd"/>
      <w:r>
        <w:rPr>
          <w:rFonts w:ascii="Bookman Old Style" w:hAnsi="Bookman Old Style" w:cs="Arial"/>
          <w:b w:val="0"/>
          <w:bCs w:val="0"/>
          <w:sz w:val="18"/>
          <w:szCs w:val="18"/>
        </w:rPr>
        <w:t xml:space="preserve"> </w:t>
      </w:r>
      <w:proofErr w:type="spellStart"/>
      <w:r>
        <w:rPr>
          <w:rFonts w:ascii="Bookman Old Style" w:hAnsi="Bookman Old Style" w:cs="Arial"/>
          <w:b w:val="0"/>
          <w:bCs w:val="0"/>
          <w:sz w:val="18"/>
          <w:szCs w:val="18"/>
        </w:rPr>
        <w:t>Folle</w:t>
      </w:r>
      <w:proofErr w:type="spellEnd"/>
    </w:p>
    <w:p w:rsidR="00BE15DE" w:rsidRPr="009E0E14" w:rsidRDefault="00BE15DE" w:rsidP="008D269A">
      <w:pPr>
        <w:pStyle w:val="Ttulo"/>
        <w:rPr>
          <w:rFonts w:ascii="Bookman Old Style" w:hAnsi="Bookman Old Style"/>
          <w:sz w:val="18"/>
          <w:szCs w:val="18"/>
        </w:rPr>
      </w:pPr>
      <w:r w:rsidRPr="009E0E14">
        <w:rPr>
          <w:rFonts w:ascii="Bookman Old Style" w:hAnsi="Bookman Old Style" w:cs="Arial"/>
          <w:b w:val="0"/>
          <w:bCs w:val="0"/>
          <w:sz w:val="18"/>
          <w:szCs w:val="18"/>
        </w:rPr>
        <w:t>Prefeito Municipal</w:t>
      </w:r>
    </w:p>
    <w:sectPr w:rsidR="00BE15DE" w:rsidRPr="009E0E14" w:rsidSect="00AC30FB">
      <w:headerReference w:type="default" r:id="rId6"/>
      <w:footerReference w:type="default" r:id="rId7"/>
      <w:pgSz w:w="11906" w:h="16838"/>
      <w:pgMar w:top="2126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5951" w:rsidRDefault="00825951" w:rsidP="00DC5371">
      <w:pPr>
        <w:spacing w:after="0" w:line="240" w:lineRule="auto"/>
      </w:pPr>
      <w:r>
        <w:separator/>
      </w:r>
    </w:p>
  </w:endnote>
  <w:endnote w:type="continuationSeparator" w:id="0">
    <w:p w:rsidR="00825951" w:rsidRDefault="00825951" w:rsidP="00DC53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5371" w:rsidRPr="00243168" w:rsidRDefault="00DC5371">
    <w:pPr>
      <w:pStyle w:val="Rodap"/>
      <w:pBdr>
        <w:top w:val="thinThickSmallGap" w:sz="24" w:space="1" w:color="622423" w:themeColor="accent2" w:themeShade="7F"/>
      </w:pBdr>
      <w:rPr>
        <w:rFonts w:asciiTheme="majorHAnsi" w:hAnsiTheme="majorHAnsi"/>
        <w:sz w:val="16"/>
        <w:szCs w:val="14"/>
      </w:rPr>
    </w:pPr>
    <w:r w:rsidRPr="00243168">
      <w:rPr>
        <w:rFonts w:ascii="Verdana" w:hAnsi="Verdana"/>
        <w:b/>
        <w:sz w:val="16"/>
        <w:szCs w:val="14"/>
      </w:rPr>
      <w:t xml:space="preserve">RUA RUI BARBOSA, Nº 347 </w:t>
    </w:r>
    <w:r w:rsidR="00243168" w:rsidRPr="00243168">
      <w:rPr>
        <w:rFonts w:ascii="Verdana" w:hAnsi="Verdana"/>
        <w:b/>
        <w:sz w:val="16"/>
        <w:szCs w:val="14"/>
      </w:rPr>
      <w:t xml:space="preserve">/ </w:t>
    </w:r>
    <w:r w:rsidRPr="00243168">
      <w:rPr>
        <w:rFonts w:ascii="Verdana" w:hAnsi="Verdana"/>
        <w:b/>
        <w:sz w:val="16"/>
        <w:szCs w:val="14"/>
      </w:rPr>
      <w:t>FONE (49) 3353</w:t>
    </w:r>
    <w:r w:rsidR="00243168" w:rsidRPr="00243168">
      <w:rPr>
        <w:rFonts w:ascii="Verdana" w:hAnsi="Verdana"/>
        <w:b/>
        <w:sz w:val="16"/>
        <w:szCs w:val="14"/>
      </w:rPr>
      <w:t>-</w:t>
    </w:r>
    <w:r w:rsidRPr="00243168">
      <w:rPr>
        <w:rFonts w:ascii="Verdana" w:hAnsi="Verdana"/>
        <w:b/>
        <w:sz w:val="16"/>
        <w:szCs w:val="14"/>
      </w:rPr>
      <w:t xml:space="preserve">8200 </w:t>
    </w:r>
    <w:r w:rsidR="00243168" w:rsidRPr="00243168">
      <w:rPr>
        <w:rFonts w:ascii="Verdana" w:hAnsi="Verdana"/>
        <w:b/>
        <w:sz w:val="16"/>
        <w:szCs w:val="14"/>
      </w:rPr>
      <w:t xml:space="preserve">/ </w:t>
    </w:r>
    <w:r w:rsidRPr="00243168">
      <w:rPr>
        <w:rFonts w:ascii="Verdana" w:hAnsi="Verdana"/>
        <w:b/>
        <w:sz w:val="16"/>
        <w:szCs w:val="14"/>
      </w:rPr>
      <w:t>CNPJ 8</w:t>
    </w:r>
    <w:r w:rsidR="00243168" w:rsidRPr="00243168">
      <w:rPr>
        <w:rFonts w:ascii="Verdana" w:hAnsi="Verdana"/>
        <w:b/>
        <w:sz w:val="16"/>
        <w:szCs w:val="14"/>
      </w:rPr>
      <w:t>2.854.670/0001-30 / CEP 89825-000</w:t>
    </w:r>
  </w:p>
  <w:p w:rsidR="00DC5371" w:rsidRDefault="00DC537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5951" w:rsidRDefault="00825951" w:rsidP="00DC5371">
      <w:pPr>
        <w:spacing w:after="0" w:line="240" w:lineRule="auto"/>
      </w:pPr>
      <w:r>
        <w:separator/>
      </w:r>
    </w:p>
  </w:footnote>
  <w:footnote w:type="continuationSeparator" w:id="0">
    <w:p w:rsidR="00825951" w:rsidRDefault="00825951" w:rsidP="00DC53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5371" w:rsidRDefault="001D0005" w:rsidP="00DC5371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25986E27" wp14:editId="05A5A28C">
          <wp:extent cx="2610139" cy="911823"/>
          <wp:effectExtent l="0" t="0" r="0" b="3175"/>
          <wp:docPr id="1" name="Picture 1" descr="/Users/guilhermemenezes/Documents/Clientes/Luza Consultoria em Comunicação/clientes/Prefeitura de Xaxim/logo/xaximVS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/Users/guilhermemenezes/Documents/Clientes/Luza Consultoria em Comunicação/clientes/Prefeitura de Xaxim/logo/xaximVS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10139" cy="9118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5AE"/>
    <w:rsid w:val="00002E72"/>
    <w:rsid w:val="00034AC7"/>
    <w:rsid w:val="000A362F"/>
    <w:rsid w:val="000A46E1"/>
    <w:rsid w:val="000B3821"/>
    <w:rsid w:val="000D25B4"/>
    <w:rsid w:val="000E2E17"/>
    <w:rsid w:val="00127591"/>
    <w:rsid w:val="001A3034"/>
    <w:rsid w:val="001D0005"/>
    <w:rsid w:val="002126B1"/>
    <w:rsid w:val="00234C07"/>
    <w:rsid w:val="00243168"/>
    <w:rsid w:val="00267E19"/>
    <w:rsid w:val="002A05CD"/>
    <w:rsid w:val="002F55AE"/>
    <w:rsid w:val="00313A57"/>
    <w:rsid w:val="00370781"/>
    <w:rsid w:val="00375433"/>
    <w:rsid w:val="00382017"/>
    <w:rsid w:val="003D7FBB"/>
    <w:rsid w:val="003E4B79"/>
    <w:rsid w:val="003F164D"/>
    <w:rsid w:val="004155D2"/>
    <w:rsid w:val="0042220A"/>
    <w:rsid w:val="004325CB"/>
    <w:rsid w:val="004426D6"/>
    <w:rsid w:val="004455C6"/>
    <w:rsid w:val="00446142"/>
    <w:rsid w:val="00471524"/>
    <w:rsid w:val="004766C1"/>
    <w:rsid w:val="00480E75"/>
    <w:rsid w:val="00482295"/>
    <w:rsid w:val="00490257"/>
    <w:rsid w:val="00491E72"/>
    <w:rsid w:val="00496090"/>
    <w:rsid w:val="00515143"/>
    <w:rsid w:val="00534306"/>
    <w:rsid w:val="00593AE4"/>
    <w:rsid w:val="005D1497"/>
    <w:rsid w:val="005D3116"/>
    <w:rsid w:val="005F3E61"/>
    <w:rsid w:val="00646B99"/>
    <w:rsid w:val="00655C81"/>
    <w:rsid w:val="00676B26"/>
    <w:rsid w:val="006913EB"/>
    <w:rsid w:val="006B3C05"/>
    <w:rsid w:val="006C6450"/>
    <w:rsid w:val="006F1CB7"/>
    <w:rsid w:val="0070145B"/>
    <w:rsid w:val="0072793B"/>
    <w:rsid w:val="00777BE5"/>
    <w:rsid w:val="00825951"/>
    <w:rsid w:val="008451D3"/>
    <w:rsid w:val="00877404"/>
    <w:rsid w:val="008D269A"/>
    <w:rsid w:val="008D3C44"/>
    <w:rsid w:val="00943A9E"/>
    <w:rsid w:val="009C649B"/>
    <w:rsid w:val="009E0E14"/>
    <w:rsid w:val="00A22885"/>
    <w:rsid w:val="00A61F7D"/>
    <w:rsid w:val="00A93D22"/>
    <w:rsid w:val="00A979F7"/>
    <w:rsid w:val="00AB2A23"/>
    <w:rsid w:val="00AC30FB"/>
    <w:rsid w:val="00AE11BF"/>
    <w:rsid w:val="00AF232D"/>
    <w:rsid w:val="00B02E91"/>
    <w:rsid w:val="00B30939"/>
    <w:rsid w:val="00B664C8"/>
    <w:rsid w:val="00BE03FC"/>
    <w:rsid w:val="00BE15DE"/>
    <w:rsid w:val="00BE6A4F"/>
    <w:rsid w:val="00C26A2E"/>
    <w:rsid w:val="00C30402"/>
    <w:rsid w:val="00C46868"/>
    <w:rsid w:val="00C559D8"/>
    <w:rsid w:val="00C56C5B"/>
    <w:rsid w:val="00C72BA4"/>
    <w:rsid w:val="00C804C2"/>
    <w:rsid w:val="00C81218"/>
    <w:rsid w:val="00CB496D"/>
    <w:rsid w:val="00D12701"/>
    <w:rsid w:val="00D674D2"/>
    <w:rsid w:val="00D9798B"/>
    <w:rsid w:val="00DC5371"/>
    <w:rsid w:val="00DE29CA"/>
    <w:rsid w:val="00E22F6B"/>
    <w:rsid w:val="00E97ACD"/>
    <w:rsid w:val="00ED4185"/>
    <w:rsid w:val="00EE2230"/>
    <w:rsid w:val="00EE5906"/>
    <w:rsid w:val="00EF3525"/>
    <w:rsid w:val="00EF4F57"/>
    <w:rsid w:val="00F02B40"/>
    <w:rsid w:val="00F24611"/>
    <w:rsid w:val="00F32126"/>
    <w:rsid w:val="00F531E2"/>
    <w:rsid w:val="00F53457"/>
    <w:rsid w:val="00F6682C"/>
    <w:rsid w:val="00FA5768"/>
    <w:rsid w:val="00FE39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526F69"/>
  <w15:chartTrackingRefBased/>
  <w15:docId w15:val="{DA58D280-ED28-4828-BEDB-94E5BC3B9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13EB"/>
    <w:rPr>
      <w:rFonts w:ascii="Arial" w:hAnsi="Arial" w:cs="Arial"/>
      <w:color w:val="333333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C5371"/>
    <w:pPr>
      <w:tabs>
        <w:tab w:val="center" w:pos="4252"/>
        <w:tab w:val="right" w:pos="8504"/>
      </w:tabs>
      <w:spacing w:after="0" w:line="240" w:lineRule="auto"/>
    </w:pPr>
    <w:rPr>
      <w:rFonts w:ascii="Calibri" w:hAnsi="Calibri" w:cs="Times New Roman"/>
      <w:color w:val="auto"/>
      <w:sz w:val="22"/>
      <w:szCs w:val="22"/>
    </w:rPr>
  </w:style>
  <w:style w:type="character" w:customStyle="1" w:styleId="CabealhoChar">
    <w:name w:val="Cabeçalho Char"/>
    <w:basedOn w:val="Fontepargpadro"/>
    <w:link w:val="Cabealho"/>
    <w:uiPriority w:val="99"/>
    <w:rsid w:val="00DC5371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C5371"/>
    <w:pPr>
      <w:spacing w:after="0" w:line="240" w:lineRule="auto"/>
    </w:pPr>
    <w:rPr>
      <w:rFonts w:ascii="Tahoma" w:hAnsi="Tahoma" w:cs="Tahoma"/>
      <w:color w:val="auto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C5371"/>
    <w:rPr>
      <w:rFonts w:ascii="Tahoma" w:eastAsia="Calibri" w:hAnsi="Tahoma" w:cs="Tahoma"/>
      <w:sz w:val="16"/>
      <w:szCs w:val="16"/>
    </w:rPr>
  </w:style>
  <w:style w:type="paragraph" w:styleId="Rodap">
    <w:name w:val="footer"/>
    <w:basedOn w:val="Normal"/>
    <w:link w:val="RodapChar"/>
    <w:uiPriority w:val="99"/>
    <w:unhideWhenUsed/>
    <w:rsid w:val="00DC5371"/>
    <w:pPr>
      <w:tabs>
        <w:tab w:val="center" w:pos="4252"/>
        <w:tab w:val="right" w:pos="8504"/>
      </w:tabs>
      <w:spacing w:after="0" w:line="240" w:lineRule="auto"/>
    </w:pPr>
    <w:rPr>
      <w:rFonts w:ascii="Calibri" w:hAnsi="Calibri" w:cs="Times New Roman"/>
      <w:color w:val="auto"/>
      <w:sz w:val="22"/>
      <w:szCs w:val="22"/>
    </w:rPr>
  </w:style>
  <w:style w:type="character" w:customStyle="1" w:styleId="RodapChar">
    <w:name w:val="Rodapé Char"/>
    <w:basedOn w:val="Fontepargpadro"/>
    <w:link w:val="Rodap"/>
    <w:uiPriority w:val="99"/>
    <w:rsid w:val="00DC5371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5D1497"/>
    <w:pPr>
      <w:ind w:left="720"/>
      <w:contextualSpacing/>
    </w:pPr>
    <w:rPr>
      <w:rFonts w:ascii="Calibri" w:hAnsi="Calibri" w:cs="Times New Roman"/>
      <w:color w:val="auto"/>
      <w:sz w:val="22"/>
      <w:szCs w:val="22"/>
    </w:rPr>
  </w:style>
  <w:style w:type="paragraph" w:customStyle="1" w:styleId="Default">
    <w:name w:val="Default"/>
    <w:rsid w:val="0049609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tulo">
    <w:name w:val="Title"/>
    <w:basedOn w:val="Normal"/>
    <w:link w:val="TtuloChar"/>
    <w:qFormat/>
    <w:rsid w:val="00BE15D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pt-BR"/>
    </w:rPr>
  </w:style>
  <w:style w:type="character" w:customStyle="1" w:styleId="TtuloChar">
    <w:name w:val="Título Char"/>
    <w:basedOn w:val="Fontepargpadro"/>
    <w:link w:val="Ttulo"/>
    <w:rsid w:val="00BE15DE"/>
    <w:rPr>
      <w:rFonts w:ascii="Times New Roman" w:eastAsia="Times New Roman" w:hAnsi="Times New Roman" w:cs="Times New Roman"/>
      <w:b/>
      <w:bCs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3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1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9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1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171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Catiane G. Curtarelli Soccol</dc:creator>
  <cp:keywords/>
  <dc:description/>
  <cp:lastModifiedBy>Leonardo Scherer de Oliveira</cp:lastModifiedBy>
  <cp:revision>4</cp:revision>
  <cp:lastPrinted>2020-01-16T20:09:00Z</cp:lastPrinted>
  <dcterms:created xsi:type="dcterms:W3CDTF">2021-03-18T19:29:00Z</dcterms:created>
  <dcterms:modified xsi:type="dcterms:W3CDTF">2021-03-18T19:32:00Z</dcterms:modified>
</cp:coreProperties>
</file>