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C3" w:rsidRDefault="001755C3" w:rsidP="001755C3">
      <w:pPr>
        <w:tabs>
          <w:tab w:val="left" w:pos="6660"/>
        </w:tabs>
        <w:suppressAutoHyphens/>
        <w:spacing w:after="0" w:line="240" w:lineRule="auto"/>
        <w:jc w:val="both"/>
        <w:rPr>
          <w:rFonts w:ascii="Book Antiqua" w:eastAsia="Times New Roman" w:hAnsi="Book Antiqua" w:cs="Arial"/>
          <w:b/>
          <w:sz w:val="24"/>
          <w:szCs w:val="24"/>
          <w:u w:val="single"/>
          <w:lang w:eastAsia="ar-SA"/>
        </w:rPr>
      </w:pPr>
      <w:r>
        <w:rPr>
          <w:rFonts w:ascii="Book Antiqua" w:eastAsia="Times New Roman" w:hAnsi="Book Antiqua" w:cs="Arial"/>
          <w:b/>
          <w:sz w:val="24"/>
          <w:szCs w:val="24"/>
          <w:u w:val="single"/>
          <w:lang w:eastAsia="ar-SA"/>
        </w:rPr>
        <w:t>AVISO DE REVOGAÇÃO DE EDITAL DE LICITAÇÃO</w:t>
      </w:r>
    </w:p>
    <w:p w:rsidR="001755C3" w:rsidRDefault="001755C3" w:rsidP="001755C3">
      <w:pPr>
        <w:tabs>
          <w:tab w:val="left" w:pos="6660"/>
        </w:tabs>
        <w:suppressAutoHyphens/>
        <w:spacing w:after="0" w:line="240" w:lineRule="auto"/>
        <w:jc w:val="both"/>
        <w:rPr>
          <w:rFonts w:ascii="Book Antiqua" w:eastAsia="Times New Roman" w:hAnsi="Book Antiqua" w:cs="Arial"/>
          <w:b/>
          <w:sz w:val="24"/>
          <w:szCs w:val="24"/>
          <w:lang w:eastAsia="ar-SA"/>
        </w:rPr>
      </w:pPr>
      <w:r>
        <w:rPr>
          <w:rFonts w:ascii="Book Antiqua" w:eastAsia="Times New Roman" w:hAnsi="Book Antiqua" w:cs="Arial"/>
          <w:b/>
          <w:sz w:val="24"/>
          <w:szCs w:val="24"/>
          <w:lang w:eastAsia="ar-SA"/>
        </w:rPr>
        <w:t xml:space="preserve">PROCESSO LICITATÓRIO N. 101/2016 </w:t>
      </w:r>
    </w:p>
    <w:p w:rsidR="001755C3" w:rsidRDefault="001755C3" w:rsidP="001755C3">
      <w:pPr>
        <w:tabs>
          <w:tab w:val="left" w:pos="6660"/>
        </w:tabs>
        <w:suppressAutoHyphens/>
        <w:spacing w:after="0" w:line="240" w:lineRule="auto"/>
        <w:jc w:val="both"/>
        <w:rPr>
          <w:rFonts w:ascii="Book Antiqua" w:eastAsia="Times New Roman" w:hAnsi="Book Antiqua" w:cs="Arial"/>
          <w:b/>
          <w:sz w:val="24"/>
          <w:szCs w:val="24"/>
          <w:lang w:eastAsia="ar-SA"/>
        </w:rPr>
      </w:pPr>
      <w:r>
        <w:rPr>
          <w:rFonts w:ascii="Book Antiqua" w:eastAsia="Times New Roman" w:hAnsi="Book Antiqua" w:cs="Arial"/>
          <w:b/>
          <w:sz w:val="24"/>
          <w:szCs w:val="24"/>
          <w:lang w:eastAsia="ar-SA"/>
        </w:rPr>
        <w:t>PREGÃO N° 053/2016</w:t>
      </w:r>
    </w:p>
    <w:p w:rsidR="001755C3" w:rsidRDefault="001755C3" w:rsidP="001755C3">
      <w:pPr>
        <w:tabs>
          <w:tab w:val="left" w:pos="66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 Município de Xaxim – SC comunica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que foi revogado o edital supra, </w:t>
      </w:r>
      <w:r>
        <w:rPr>
          <w:rFonts w:ascii="Times New Roman" w:hAnsi="Times New Roman" w:cs="Times New Roman"/>
          <w:sz w:val="24"/>
          <w:szCs w:val="24"/>
        </w:rPr>
        <w:t>atendendo ao disposto no Inciso IX, artigo 38 da lei n° 8.666/93, fazendo uso da discricionariedade inerente à Administração Pública, para que em seu lugar seja publicado novo Edital com todas as correções necessárias, introduzindo-se o constante das orientações constantes do Parecer da Procuradoria Geral do Município.</w:t>
      </w:r>
    </w:p>
    <w:p w:rsidR="001755C3" w:rsidRDefault="001755C3" w:rsidP="001755C3">
      <w:pPr>
        <w:spacing w:after="0" w:line="240" w:lineRule="auto"/>
        <w:jc w:val="both"/>
        <w:rPr>
          <w:rFonts w:ascii="Book Antiqua" w:eastAsia="Times New Roman" w:hAnsi="Book Antiqua" w:cs="Arial"/>
          <w:bCs/>
          <w:sz w:val="24"/>
          <w:szCs w:val="24"/>
          <w:lang w:eastAsia="pt-BR"/>
        </w:rPr>
      </w:pPr>
      <w:r>
        <w:rPr>
          <w:rFonts w:ascii="Book Antiqua" w:eastAsia="Times New Roman" w:hAnsi="Book Antiqua" w:cs="Arial"/>
          <w:bCs/>
          <w:sz w:val="24"/>
          <w:szCs w:val="24"/>
          <w:lang w:eastAsia="pt-BR"/>
        </w:rPr>
        <w:t>Xaxim - SC, 27 de junho de 2016.</w:t>
      </w:r>
    </w:p>
    <w:p w:rsidR="001755C3" w:rsidRDefault="001755C3" w:rsidP="001755C3">
      <w:pPr>
        <w:pStyle w:val="Default"/>
        <w:jc w:val="both"/>
        <w:rPr>
          <w:rFonts w:ascii="Times New Roman" w:hAnsi="Times New Roman" w:cs="Times New Roman"/>
        </w:rPr>
      </w:pPr>
    </w:p>
    <w:p w:rsidR="001755C3" w:rsidRDefault="001755C3" w:rsidP="001755C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IDACIR ANTONIO ORSO</w:t>
      </w:r>
    </w:p>
    <w:p w:rsidR="001755C3" w:rsidRDefault="001755C3" w:rsidP="001755C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Prefeito Municipal</w:t>
      </w:r>
    </w:p>
    <w:p w:rsidR="00583ADC" w:rsidRDefault="001755C3">
      <w:bookmarkStart w:id="0" w:name="_GoBack"/>
      <w:bookmarkEnd w:id="0"/>
    </w:p>
    <w:sectPr w:rsidR="00583A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C3"/>
    <w:rsid w:val="001755C3"/>
    <w:rsid w:val="002E0921"/>
    <w:rsid w:val="00B52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5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755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5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755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1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Fabricia Paz</dc:creator>
  <cp:lastModifiedBy>Fabricia Paz</cp:lastModifiedBy>
  <cp:revision>1</cp:revision>
  <dcterms:created xsi:type="dcterms:W3CDTF">2016-06-27T21:51:00Z</dcterms:created>
  <dcterms:modified xsi:type="dcterms:W3CDTF">2016-06-27T21:52:00Z</dcterms:modified>
</cp:coreProperties>
</file>