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62" w:rsidRDefault="00133D62" w:rsidP="002A3F69">
      <w:pPr>
        <w:spacing w:before="40" w:after="0" w:line="240" w:lineRule="auto"/>
        <w:ind w:left="2552" w:right="-455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133D62" w:rsidRDefault="00133D62" w:rsidP="002A3F69">
      <w:pPr>
        <w:spacing w:before="40" w:after="0" w:line="240" w:lineRule="auto"/>
        <w:ind w:left="2552" w:right="-455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133D62" w:rsidRDefault="00133D62" w:rsidP="002A3F69">
      <w:pPr>
        <w:spacing w:before="40" w:after="0" w:line="240" w:lineRule="auto"/>
        <w:ind w:left="2552" w:right="-455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2A3F69" w:rsidRDefault="002A3F69" w:rsidP="002A3F69">
      <w:pPr>
        <w:spacing w:before="40" w:after="0" w:line="240" w:lineRule="auto"/>
        <w:ind w:left="2552" w:right="-455"/>
        <w:jc w:val="both"/>
        <w:rPr>
          <w:rFonts w:ascii="Courier New" w:eastAsia="Times New Roman" w:hAnsi="Courier New" w:cs="Courier New"/>
          <w:b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DECRETO Nº 012/2020</w:t>
      </w:r>
      <w:r>
        <w:rPr>
          <w:rFonts w:ascii="Courier New" w:eastAsia="Times New Roman" w:hAnsi="Courier New" w:cs="Courier New"/>
          <w:b/>
          <w:sz w:val="16"/>
          <w:szCs w:val="16"/>
          <w:lang w:eastAsia="pt-BR"/>
        </w:rPr>
        <w:t>.</w:t>
      </w:r>
    </w:p>
    <w:p w:rsidR="002A3F69" w:rsidRDefault="002A3F69" w:rsidP="002A3F69">
      <w:pPr>
        <w:spacing w:before="40" w:after="0" w:line="240" w:lineRule="auto"/>
        <w:ind w:left="1080" w:right="-356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2A3F69" w:rsidRDefault="002A3F69" w:rsidP="002A3F69">
      <w:pPr>
        <w:spacing w:before="40" w:after="0" w:line="240" w:lineRule="auto"/>
        <w:ind w:left="2552" w:right="-356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DISPÕE SOBRE A HOMOLOGAÇÃO DO RESULTADO E CLASSIFICAÇÃO FINAL DO PROCESSO SELETIVO SIMPLIFICADO Nº 003/2019 DESTINADO A CONTRATAÇAO DE PESSOAL POR TEMPO DETERMINADO E DÁ OUTRAS PROVIDÊNCIAS.</w:t>
      </w:r>
    </w:p>
    <w:p w:rsidR="002A3F69" w:rsidRDefault="002A3F69" w:rsidP="002A3F69">
      <w:pPr>
        <w:spacing w:before="40" w:after="0" w:line="240" w:lineRule="auto"/>
        <w:ind w:left="1080" w:right="-356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2A3F69" w:rsidRDefault="002A3F69" w:rsidP="002A3F69">
      <w:pPr>
        <w:spacing w:before="40" w:after="0" w:line="240" w:lineRule="auto"/>
        <w:ind w:left="1080" w:right="-356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2A3F69" w:rsidRDefault="002A3F69" w:rsidP="002A3F6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Lirio Dagort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>, Prefeito Municipal de Xaxim, Estado de Santa Catarina, no uso das atribuições que lhe são conferidas por Lei; e</w:t>
      </w:r>
    </w:p>
    <w:p w:rsidR="002A3F69" w:rsidRDefault="002A3F69" w:rsidP="002A3F6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2A3F69" w:rsidRDefault="002A3F69" w:rsidP="002A3F6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Considerando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a conclusão dos serviços previstos em cada uma das etapas do Processo Seletivo Simplificado nº 003/2019, </w:t>
      </w:r>
      <w:r>
        <w:rPr>
          <w:rFonts w:ascii="Courier New" w:eastAsia="Times New Roman" w:hAnsi="Courier New" w:cs="Courier New"/>
          <w:sz w:val="16"/>
          <w:szCs w:val="16"/>
        </w:rPr>
        <w:t>destinado a contratação de pessoal por tempo determinado, para atender necessidade temporária e excepcional interesse público da Prefeitura Municipal de Xaxim;</w:t>
      </w:r>
    </w:p>
    <w:p w:rsidR="002A3F69" w:rsidRDefault="002A3F69" w:rsidP="002A3F6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2A3F69" w:rsidRDefault="002A3F69" w:rsidP="002A3F6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Considerando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a formalidade regulamentar dos procedimentos adotados, garantindo a transparência através de ampla publicidade e garantido o direito de contraditório, através de recursos, em todas as fases da seleção;</w:t>
      </w:r>
    </w:p>
    <w:p w:rsidR="002A3F69" w:rsidRDefault="002A3F69" w:rsidP="002A3F6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2A3F69" w:rsidRDefault="002A3F69" w:rsidP="002A3F6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Considerando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o exaurimento do período destinado a recursos em face dos resultados e da classificação do certame seletivo e resolvidos todos, tempestiva e regularmente interpostos;</w:t>
      </w:r>
    </w:p>
    <w:p w:rsidR="002A3F69" w:rsidRDefault="002A3F69" w:rsidP="002A3F6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2A3F69" w:rsidRDefault="002A3F69" w:rsidP="002A3F69">
      <w:pPr>
        <w:spacing w:after="0" w:line="240" w:lineRule="auto"/>
        <w:ind w:left="1080" w:right="-357" w:firstLine="147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2A3F69" w:rsidRDefault="002A3F69" w:rsidP="002A3F69">
      <w:pPr>
        <w:spacing w:after="0" w:line="240" w:lineRule="auto"/>
        <w:ind w:left="1080" w:right="-357" w:firstLine="147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 E C R E T A:</w:t>
      </w:r>
    </w:p>
    <w:p w:rsidR="002A3F69" w:rsidRDefault="002A3F69" w:rsidP="002A3F69">
      <w:pPr>
        <w:spacing w:after="0" w:line="240" w:lineRule="auto"/>
        <w:ind w:left="1080" w:right="-357" w:firstLine="147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2A3F69" w:rsidRDefault="002A3F69" w:rsidP="002A3F69">
      <w:pPr>
        <w:spacing w:after="0" w:line="240" w:lineRule="auto"/>
        <w:ind w:left="1080" w:right="-357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2A3F69" w:rsidRDefault="002A3F69" w:rsidP="002A3F6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bCs/>
          <w:color w:val="000000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Art. 1º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Fica homologado o resultado e a classificação final do Processo Seletivo Simplificado nº 003/2019, promovido pela Prefeitura Municipal de Xaxim, </w:t>
      </w:r>
      <w:r>
        <w:rPr>
          <w:rFonts w:ascii="Courier New" w:eastAsia="Times New Roman" w:hAnsi="Courier New" w:cs="Courier New"/>
          <w:sz w:val="16"/>
          <w:szCs w:val="16"/>
        </w:rPr>
        <w:t>destinado a contratação de pessoal por tempo determinado, para exercer funções temporárias e para atender à necessidade temporária de excepcional interesse público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, </w:t>
      </w:r>
      <w:r>
        <w:rPr>
          <w:rFonts w:ascii="Courier New" w:eastAsia="Times New Roman" w:hAnsi="Courier New" w:cs="Courier New"/>
          <w:bCs/>
          <w:color w:val="000000"/>
          <w:sz w:val="16"/>
          <w:szCs w:val="16"/>
          <w:lang w:eastAsia="pt-BR"/>
        </w:rPr>
        <w:t>conforme consta na listagem em anexo.</w:t>
      </w:r>
    </w:p>
    <w:p w:rsidR="002A3F69" w:rsidRDefault="002A3F69" w:rsidP="002A3F69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/>
          <w:sz w:val="16"/>
          <w:szCs w:val="16"/>
          <w:lang w:eastAsia="pt-BR"/>
        </w:rPr>
      </w:pPr>
    </w:p>
    <w:p w:rsidR="002A3F69" w:rsidRDefault="002A3F69" w:rsidP="002A3F69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sz w:val="16"/>
          <w:szCs w:val="16"/>
          <w:lang w:eastAsia="pt-BR"/>
        </w:rPr>
        <w:t>Art. 2º</w:t>
      </w:r>
      <w:r>
        <w:rPr>
          <w:rFonts w:ascii="Courier New" w:eastAsia="Times New Roman" w:hAnsi="Courier New" w:cs="Courier New"/>
          <w:bCs/>
          <w:sz w:val="16"/>
          <w:szCs w:val="16"/>
          <w:lang w:eastAsia="pt-BR"/>
        </w:rPr>
        <w:t xml:space="preserve"> Este Decreto entra em vigor na data de sua publicação.</w:t>
      </w:r>
    </w:p>
    <w:p w:rsidR="002A3F69" w:rsidRDefault="002A3F69" w:rsidP="002A3F69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2A3F69" w:rsidRDefault="002A3F69" w:rsidP="002A3F69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2A3F69" w:rsidRDefault="002A3F69" w:rsidP="002A3F69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sz w:val="16"/>
          <w:szCs w:val="16"/>
          <w:lang w:eastAsia="pt-BR"/>
        </w:rPr>
        <w:t>Art. 3º</w:t>
      </w:r>
      <w:r>
        <w:rPr>
          <w:rFonts w:ascii="Courier New" w:eastAsia="Times New Roman" w:hAnsi="Courier New" w:cs="Courier New"/>
          <w:bCs/>
          <w:sz w:val="16"/>
          <w:szCs w:val="16"/>
          <w:lang w:eastAsia="pt-BR"/>
        </w:rPr>
        <w:t xml:space="preserve"> Ficam revogadas as disposições em contrário.</w:t>
      </w:r>
    </w:p>
    <w:p w:rsidR="002A3F69" w:rsidRDefault="002A3F69" w:rsidP="002A3F69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2A3F69" w:rsidRDefault="002A3F69" w:rsidP="002A3F69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2A3F69" w:rsidRDefault="002A3F69" w:rsidP="002A3F69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2A3F69" w:rsidRDefault="002A3F69" w:rsidP="002A3F69">
      <w:pPr>
        <w:spacing w:after="0" w:line="240" w:lineRule="auto"/>
        <w:ind w:firstLine="2520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>Gabinete do Prefeito Municipal, em 16 de janeiro de 2020.</w:t>
      </w:r>
    </w:p>
    <w:p w:rsidR="002A3F69" w:rsidRDefault="002A3F69" w:rsidP="002A3F69">
      <w:pPr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2A3F69" w:rsidRDefault="002A3F69" w:rsidP="002A3F69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                                 </w:t>
      </w:r>
    </w:p>
    <w:p w:rsidR="002A3F69" w:rsidRDefault="002A3F69" w:rsidP="002A3F6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2A3F69" w:rsidRDefault="002A3F69" w:rsidP="002A3F6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2A3F69" w:rsidRDefault="002A3F69" w:rsidP="002A3F6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Lirio Dagort</w:t>
      </w:r>
    </w:p>
    <w:p w:rsidR="002A3F69" w:rsidRDefault="002A3F69" w:rsidP="002A3F69">
      <w:pPr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>Prefeito Municipal</w:t>
      </w:r>
    </w:p>
    <w:p w:rsidR="002A3F69" w:rsidRDefault="002A3F69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2A3F69" w:rsidRDefault="002A3F69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>Registrado e publicado em data supra</w:t>
      </w:r>
    </w:p>
    <w:p w:rsidR="002A3F69" w:rsidRDefault="002A3F69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2A3F69" w:rsidRDefault="002A3F69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2A3F69" w:rsidRDefault="002A3F69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>Rodrigo Carlos Covatti</w:t>
      </w:r>
    </w:p>
    <w:p w:rsidR="002A3F69" w:rsidRDefault="002A3F69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>Procurador Geral do município</w:t>
      </w:r>
    </w:p>
    <w:p w:rsidR="00133D62" w:rsidRDefault="00133D62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133D62" w:rsidRDefault="00133D62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133D62" w:rsidRDefault="00133D62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133D62" w:rsidRDefault="00133D62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133D62" w:rsidRDefault="00133D62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133D62" w:rsidRDefault="00133D62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133D62" w:rsidRDefault="00133D62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133D62" w:rsidRDefault="00133D62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133D62" w:rsidRDefault="00133D62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133D62" w:rsidRDefault="00133D62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133D62" w:rsidRDefault="00133D62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614"/>
        <w:gridCol w:w="1010"/>
        <w:gridCol w:w="420"/>
        <w:gridCol w:w="420"/>
        <w:gridCol w:w="428"/>
        <w:gridCol w:w="440"/>
        <w:gridCol w:w="436"/>
        <w:gridCol w:w="428"/>
        <w:gridCol w:w="420"/>
        <w:gridCol w:w="420"/>
        <w:gridCol w:w="675"/>
        <w:gridCol w:w="580"/>
      </w:tblGrid>
      <w:tr w:rsidR="00133D62" w:rsidRPr="00133D62" w:rsidTr="00133D62">
        <w:trPr>
          <w:trHeight w:val="282"/>
        </w:trPr>
        <w:tc>
          <w:tcPr>
            <w:tcW w:w="8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Assistente Social</w:t>
            </w:r>
          </w:p>
        </w:tc>
      </w:tr>
      <w:tr w:rsidR="00133D62" w:rsidRPr="00133D62" w:rsidTr="00133D62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133D62" w:rsidRPr="00133D62" w:rsidTr="00133D62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ARIANE VELHO DOS SANTOS POTER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04/11/1986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133D62" w:rsidRPr="00133D62" w:rsidTr="00133D62">
        <w:trPr>
          <w:trHeight w:val="282"/>
        </w:trPr>
        <w:tc>
          <w:tcPr>
            <w:tcW w:w="8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Monitor Social Desportivo</w:t>
            </w:r>
          </w:p>
        </w:tc>
      </w:tr>
      <w:tr w:rsidR="00133D62" w:rsidRPr="00133D62" w:rsidTr="00133D62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133D62" w:rsidRPr="00133D62" w:rsidTr="00133D62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DIEGO MELLA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05/02/1992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133D62" w:rsidRPr="00133D62" w:rsidTr="00133D62">
        <w:trPr>
          <w:trHeight w:val="282"/>
        </w:trPr>
        <w:tc>
          <w:tcPr>
            <w:tcW w:w="8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Monitor Social Pedagógico</w:t>
            </w:r>
          </w:p>
        </w:tc>
      </w:tr>
      <w:tr w:rsidR="00133D62" w:rsidRPr="00133D62" w:rsidTr="00133D62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133D62" w:rsidRPr="00133D62" w:rsidTr="00133D62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ALINE DA FONSECA ROZA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16/07/1994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133D62" w:rsidRPr="00133D62" w:rsidTr="00133D62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BETTIOL FOGASSO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06/03/1991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133D62" w:rsidRPr="00133D62" w:rsidTr="00133D62">
        <w:trPr>
          <w:trHeight w:val="282"/>
        </w:trPr>
        <w:tc>
          <w:tcPr>
            <w:tcW w:w="8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Nutricionista</w:t>
            </w:r>
          </w:p>
        </w:tc>
      </w:tr>
      <w:tr w:rsidR="00133D62" w:rsidRPr="00133D62" w:rsidTr="00133D62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133D62" w:rsidRPr="00133D62" w:rsidTr="00133D62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GABRIELA CAROLINE ROVEA COSTA MOREIRA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22/01/1995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133D62" w:rsidRPr="00133D62" w:rsidTr="00133D62">
        <w:trPr>
          <w:trHeight w:val="282"/>
        </w:trPr>
        <w:tc>
          <w:tcPr>
            <w:tcW w:w="8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Psicólogo</w:t>
            </w:r>
          </w:p>
        </w:tc>
      </w:tr>
      <w:tr w:rsidR="00133D62" w:rsidRPr="00133D62" w:rsidTr="00133D62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NRL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133D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133D62" w:rsidRPr="00133D62" w:rsidTr="00133D62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GLAUCIA MANOELA BALAN VARNIER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19/09/1986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133D62" w:rsidRPr="00133D62" w:rsidTr="00133D6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LUCIANE BUACOSKI RAMOS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12/05/1997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133D62" w:rsidRPr="00133D62" w:rsidTr="00133D62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CIDIANE TOMAS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25/11/1992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133D62" w:rsidRPr="00133D62" w:rsidTr="00133D62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MARIANE ALVES MORAIS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08/08/1990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133D62" w:rsidRPr="00133D62" w:rsidTr="00133D62">
        <w:trPr>
          <w:trHeight w:val="28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FABIANA PAULA BUSATTA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29/05/1987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33D62" w:rsidRPr="00133D62" w:rsidRDefault="00133D62" w:rsidP="00133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133D6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</w:tbl>
    <w:p w:rsidR="00133D62" w:rsidRDefault="00133D62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133D62" w:rsidRDefault="00133D62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133D62" w:rsidRDefault="00133D62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tbl>
      <w:tblPr>
        <w:tblW w:w="924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2628"/>
        <w:gridCol w:w="1134"/>
        <w:gridCol w:w="567"/>
        <w:gridCol w:w="567"/>
        <w:gridCol w:w="567"/>
        <w:gridCol w:w="567"/>
        <w:gridCol w:w="522"/>
        <w:gridCol w:w="437"/>
        <w:gridCol w:w="470"/>
        <w:gridCol w:w="697"/>
        <w:gridCol w:w="567"/>
      </w:tblGrid>
      <w:tr w:rsidR="00133D62" w:rsidRPr="00133D62" w:rsidTr="00133D6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14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Cargo: Monitor Abrigo Municipal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33D62" w:rsidRPr="00133D62" w:rsidTr="00133D6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33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Insc</w:t>
            </w:r>
            <w:proofErr w:type="spellEnd"/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133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Nascimento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NLP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NNI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NRL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NTA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NCE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NPE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NF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Jurado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33D6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Class</w:t>
            </w:r>
            <w:proofErr w:type="spellEnd"/>
          </w:p>
        </w:tc>
      </w:tr>
      <w:tr w:rsidR="00133D62" w:rsidRPr="00133D62" w:rsidTr="00133D6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1359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ANA MARIA RIBEIRO PEROSA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30/01/1977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4,80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6,20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6,20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Não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33D62" w:rsidRPr="00133D62" w:rsidTr="00133D6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3048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JOANA VIANA GARCIA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22/08/1987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3,60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6,00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Não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133D62" w:rsidRPr="00133D62" w:rsidTr="00133D6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2886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PATRICIA CARNIEL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04/05/1991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3,60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5,80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5,80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Não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133D62" w:rsidRPr="00133D62" w:rsidTr="00133D6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1641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VANESSA GASPERIN GIOVANONI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03/01/1993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3,60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5,20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5,20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Não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133D62" w:rsidRPr="00133D62" w:rsidTr="00133D6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3141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GESIELI VOLINSKI SALVAGNI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15/02/1997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3,60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5,20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5,20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Não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133D62" w:rsidRPr="00133D62" w:rsidTr="00133D6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1743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MARIZA CARNIEL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15/12/1969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3,60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Não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33D62" w:rsidRPr="00133D62" w:rsidRDefault="0013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3D62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</w:tbl>
    <w:p w:rsidR="00133D62" w:rsidRDefault="00133D62" w:rsidP="002A3F6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sectPr w:rsidR="00133D62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99" w:rsidRDefault="00351699" w:rsidP="00DC5371">
      <w:pPr>
        <w:spacing w:after="0" w:line="240" w:lineRule="auto"/>
      </w:pPr>
      <w:r>
        <w:separator/>
      </w:r>
    </w:p>
  </w:endnote>
  <w:endnote w:type="continuationSeparator" w:id="0">
    <w:p w:rsidR="00351699" w:rsidRDefault="00351699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99" w:rsidRDefault="00351699" w:rsidP="00DC5371">
      <w:pPr>
        <w:spacing w:after="0" w:line="240" w:lineRule="auto"/>
      </w:pPr>
      <w:r>
        <w:separator/>
      </w:r>
    </w:p>
  </w:footnote>
  <w:footnote w:type="continuationSeparator" w:id="0">
    <w:p w:rsidR="00351699" w:rsidRDefault="00351699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F0"/>
    <w:rsid w:val="00002E72"/>
    <w:rsid w:val="000A362F"/>
    <w:rsid w:val="000A46E1"/>
    <w:rsid w:val="000B3821"/>
    <w:rsid w:val="000D25B4"/>
    <w:rsid w:val="000E2E17"/>
    <w:rsid w:val="00127591"/>
    <w:rsid w:val="00133D62"/>
    <w:rsid w:val="00183DF9"/>
    <w:rsid w:val="001D0005"/>
    <w:rsid w:val="00234C07"/>
    <w:rsid w:val="00243168"/>
    <w:rsid w:val="002A05CD"/>
    <w:rsid w:val="002A3F69"/>
    <w:rsid w:val="00313A57"/>
    <w:rsid w:val="00351699"/>
    <w:rsid w:val="00370781"/>
    <w:rsid w:val="00375433"/>
    <w:rsid w:val="003D7FBB"/>
    <w:rsid w:val="003E4B79"/>
    <w:rsid w:val="003F164D"/>
    <w:rsid w:val="0042220A"/>
    <w:rsid w:val="00446142"/>
    <w:rsid w:val="00471524"/>
    <w:rsid w:val="00480E75"/>
    <w:rsid w:val="00482295"/>
    <w:rsid w:val="00490257"/>
    <w:rsid w:val="00491E72"/>
    <w:rsid w:val="00496090"/>
    <w:rsid w:val="005D1497"/>
    <w:rsid w:val="005D3116"/>
    <w:rsid w:val="00646B99"/>
    <w:rsid w:val="00655C81"/>
    <w:rsid w:val="006B3C05"/>
    <w:rsid w:val="006C6450"/>
    <w:rsid w:val="006F1CB7"/>
    <w:rsid w:val="0070145B"/>
    <w:rsid w:val="0072793B"/>
    <w:rsid w:val="007601F0"/>
    <w:rsid w:val="00777BE5"/>
    <w:rsid w:val="008451D3"/>
    <w:rsid w:val="009C649B"/>
    <w:rsid w:val="009E471E"/>
    <w:rsid w:val="00A61F7D"/>
    <w:rsid w:val="00A93D22"/>
    <w:rsid w:val="00AC30FB"/>
    <w:rsid w:val="00AE11BF"/>
    <w:rsid w:val="00AF232D"/>
    <w:rsid w:val="00B30939"/>
    <w:rsid w:val="00C05FF4"/>
    <w:rsid w:val="00C30402"/>
    <w:rsid w:val="00C72BA4"/>
    <w:rsid w:val="00C81218"/>
    <w:rsid w:val="00DC5371"/>
    <w:rsid w:val="00DE29CA"/>
    <w:rsid w:val="00EE5906"/>
    <w:rsid w:val="00EF4F57"/>
    <w:rsid w:val="00F02B40"/>
    <w:rsid w:val="00F32126"/>
    <w:rsid w:val="00F5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84825"/>
  <w15:chartTrackingRefBased/>
  <w15:docId w15:val="{450D58D0-85F5-47F2-B89F-247ED38C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69"/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2020-01-16T12:03:00Z</cp:lastPrinted>
  <dcterms:created xsi:type="dcterms:W3CDTF">2020-01-17T12:48:00Z</dcterms:created>
  <dcterms:modified xsi:type="dcterms:W3CDTF">2020-01-17T12:51:00Z</dcterms:modified>
</cp:coreProperties>
</file>