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EB" w:rsidRPr="009E0E14" w:rsidRDefault="006913EB" w:rsidP="00BE15DE">
      <w:pPr>
        <w:rPr>
          <w:rFonts w:ascii="Bookman Old Style" w:hAnsi="Bookman Old Style"/>
          <w:sz w:val="18"/>
          <w:szCs w:val="18"/>
        </w:rPr>
      </w:pPr>
    </w:p>
    <w:p w:rsidR="00BE15DE" w:rsidRPr="009E0E14" w:rsidRDefault="009E0E14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>EDITAL DE CONVOCAÇÃO Nº 0</w:t>
      </w:r>
      <w:r w:rsidR="00593AE4">
        <w:rPr>
          <w:rFonts w:ascii="Bookman Old Style" w:hAnsi="Bookman Old Style" w:cs="Arial"/>
          <w:sz w:val="18"/>
          <w:szCs w:val="18"/>
        </w:rPr>
        <w:t>3</w:t>
      </w:r>
      <w:r w:rsidR="00D3300D">
        <w:rPr>
          <w:rFonts w:ascii="Bookman Old Style" w:hAnsi="Bookman Old Style" w:cs="Arial"/>
          <w:sz w:val="18"/>
          <w:szCs w:val="18"/>
        </w:rPr>
        <w:t>5</w:t>
      </w:r>
    </w:p>
    <w:p w:rsidR="00BE15DE" w:rsidRPr="009E0E14" w:rsidRDefault="00BE15DE" w:rsidP="00BE15DE">
      <w:pPr>
        <w:spacing w:before="60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9E0E14">
        <w:rPr>
          <w:rFonts w:ascii="Bookman Old Style" w:hAnsi="Bookman Old Style"/>
          <w:b/>
          <w:bCs/>
          <w:sz w:val="18"/>
          <w:szCs w:val="18"/>
        </w:rPr>
        <w:t>Concurso Público Nº 001/2019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  <w:r w:rsidRPr="009E0E14">
        <w:rPr>
          <w:rFonts w:ascii="Bookman Old Style" w:hAnsi="Bookman Old Style" w:cs="Arial"/>
          <w:sz w:val="18"/>
          <w:szCs w:val="18"/>
        </w:rPr>
        <w:t xml:space="preserve">Convocação dos Aprovados 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sz w:val="18"/>
          <w:szCs w:val="18"/>
        </w:rPr>
      </w:pPr>
    </w:p>
    <w:p w:rsidR="004766C1" w:rsidRPr="009E0E14" w:rsidRDefault="004766C1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O Prefeito Municipal de Xaxim, Estado de Santa Catarina, no uso de suas atribuições legais, faz saber que:</w:t>
      </w:r>
    </w:p>
    <w:p w:rsidR="00BE15DE" w:rsidRPr="009E0E14" w:rsidRDefault="00BE15DE" w:rsidP="00BE15DE">
      <w:pPr>
        <w:pStyle w:val="Ttulo"/>
        <w:ind w:firstLine="2700"/>
        <w:jc w:val="left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 – Ficam convocados, para tomar posse nos respectivos cargos, junto ao Departamento de Recursos da Prefeitura Municipal de Xaxim – SC, sito a Rua Rui Barbosa, 347, centro, os candidatos abaixo, relacionados por cargo, conforme especificado a seguir:</w:t>
      </w:r>
    </w:p>
    <w:p w:rsidR="00BE15DE" w:rsidRPr="009E0E14" w:rsidRDefault="00BE15DE" w:rsidP="00BE15DE">
      <w:pPr>
        <w:pStyle w:val="Ttulo"/>
        <w:tabs>
          <w:tab w:val="left" w:pos="2880"/>
        </w:tabs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ab/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620"/>
        <w:gridCol w:w="5128"/>
      </w:tblGrid>
      <w:tr w:rsidR="00FA5768" w:rsidRPr="00AB2A23" w:rsidTr="002A69AF">
        <w:trPr>
          <w:cantSplit/>
        </w:trPr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5768" w:rsidRPr="00AB2A23" w:rsidRDefault="00FA5768" w:rsidP="00BE6A4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 xml:space="preserve">CARGO: </w:t>
            </w:r>
            <w:r w:rsidR="00BE6A4F">
              <w:rPr>
                <w:rFonts w:ascii="Bookman Old Style" w:hAnsi="Bookman Old Style"/>
                <w:b/>
                <w:sz w:val="16"/>
                <w:szCs w:val="16"/>
              </w:rPr>
              <w:t>MEDICO</w:t>
            </w:r>
          </w:p>
        </w:tc>
      </w:tr>
      <w:tr w:rsidR="00FA5768" w:rsidRPr="00AB2A23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CLASSIFICAÇÃO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Nº INSCRIÇÃO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68" w:rsidRPr="00AB2A23" w:rsidRDefault="00FA5768" w:rsidP="00F5345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B2A23">
              <w:rPr>
                <w:rFonts w:ascii="Bookman Old Style" w:hAnsi="Bookman Old Style"/>
                <w:b/>
                <w:sz w:val="16"/>
                <w:szCs w:val="16"/>
              </w:rPr>
              <w:t>NOME</w:t>
            </w:r>
          </w:p>
        </w:tc>
      </w:tr>
      <w:tr w:rsidR="00FA5768" w:rsidRPr="00AB2A23" w:rsidTr="002A69AF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BE6A4F" w:rsidP="00D3300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  <w:r w:rsidR="00D3300D">
              <w:rPr>
                <w:rFonts w:ascii="Bookman Old Style" w:hAnsi="Bookman Old Style"/>
                <w:sz w:val="16"/>
                <w:szCs w:val="16"/>
              </w:rPr>
              <w:t>6</w:t>
            </w:r>
            <w:r w:rsidR="00FA5768" w:rsidRPr="00AB2A23">
              <w:rPr>
                <w:rFonts w:ascii="Bookman Old Style" w:hAnsi="Bookman Old Style"/>
                <w:sz w:val="16"/>
                <w:szCs w:val="16"/>
              </w:rPr>
              <w:t>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68" w:rsidRPr="00AB2A23" w:rsidRDefault="00D3300D" w:rsidP="00F5345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3022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768" w:rsidRPr="00AB2A23" w:rsidRDefault="00D3300D" w:rsidP="00BE6A4F">
            <w:pPr>
              <w:rPr>
                <w:rFonts w:ascii="Bookman Old Style" w:hAnsi="Bookman Old Style"/>
                <w:sz w:val="16"/>
                <w:szCs w:val="16"/>
              </w:rPr>
            </w:pPr>
            <w:r w:rsidRPr="00094E30">
              <w:rPr>
                <w:rFonts w:eastAsia="Times New Roman"/>
                <w:sz w:val="14"/>
                <w:szCs w:val="14"/>
                <w:lang w:eastAsia="pt-BR"/>
              </w:rPr>
              <w:t>ANDREIA DE QUADROS MACCARINI</w:t>
            </w:r>
          </w:p>
        </w:tc>
      </w:tr>
    </w:tbl>
    <w:p w:rsidR="00FA5768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 – Em caso de não comparecimento do candidato no prazo de 30 (trinta) dias a contar da data de publicação deste edital, o candidato perderá o direito a posse, passando automaticamente ao final da lista de classificados;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III – A posse, o exercício e o estágio probatório, dar-se-ão nas condições da legislação especifica;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IV – Este edital de convocação entrará em vigor na data de sua publicação;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V – Ficam revogadas as disposições em contrário.</w:t>
      </w: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AB2A23" w:rsidRDefault="00AB2A23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BE15DE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Município de Xaxim – SC, em </w:t>
      </w:r>
      <w:r w:rsidR="001B26BF">
        <w:rPr>
          <w:rFonts w:ascii="Bookman Old Style" w:hAnsi="Bookman Old Style" w:cs="Arial"/>
          <w:b w:val="0"/>
          <w:bCs w:val="0"/>
          <w:sz w:val="18"/>
          <w:szCs w:val="18"/>
        </w:rPr>
        <w:t>24</w:t>
      </w:r>
      <w:r w:rsidR="008D269A"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</w:t>
      </w:r>
      <w:r w:rsidR="001B26BF">
        <w:rPr>
          <w:rFonts w:ascii="Bookman Old Style" w:hAnsi="Bookman Old Style" w:cs="Arial"/>
          <w:b w:val="0"/>
          <w:bCs w:val="0"/>
          <w:sz w:val="18"/>
          <w:szCs w:val="18"/>
        </w:rPr>
        <w:t>março</w:t>
      </w:r>
      <w:bookmarkStart w:id="0" w:name="_GoBack"/>
      <w:bookmarkEnd w:id="0"/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 xml:space="preserve"> de 202</w:t>
      </w:r>
      <w:r w:rsidR="00267E19">
        <w:rPr>
          <w:rFonts w:ascii="Bookman Old Style" w:hAnsi="Bookman Old Style" w:cs="Arial"/>
          <w:b w:val="0"/>
          <w:bCs w:val="0"/>
          <w:sz w:val="18"/>
          <w:szCs w:val="18"/>
        </w:rPr>
        <w:t>1</w:t>
      </w: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.</w:t>
      </w:r>
    </w:p>
    <w:p w:rsidR="00BE15DE" w:rsidRPr="009E0E14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Default="00BE15DE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6A4F" w:rsidRPr="009E0E14" w:rsidRDefault="00BE6A4F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FA5768" w:rsidRPr="009E0E14" w:rsidRDefault="00FA5768" w:rsidP="00BE15DE">
      <w:pPr>
        <w:pStyle w:val="Ttulo"/>
        <w:jc w:val="both"/>
        <w:rPr>
          <w:rFonts w:ascii="Bookman Old Style" w:hAnsi="Bookman Old Style" w:cs="Arial"/>
          <w:b w:val="0"/>
          <w:bCs w:val="0"/>
          <w:sz w:val="18"/>
          <w:szCs w:val="18"/>
        </w:rPr>
      </w:pPr>
    </w:p>
    <w:p w:rsidR="00BE15DE" w:rsidRPr="009E0E14" w:rsidRDefault="00267E19" w:rsidP="00BE15DE">
      <w:pPr>
        <w:pStyle w:val="Ttulo"/>
        <w:rPr>
          <w:rFonts w:ascii="Bookman Old Style" w:hAnsi="Bookman Old Style" w:cs="Arial"/>
          <w:b w:val="0"/>
          <w:bCs w:val="0"/>
          <w:sz w:val="18"/>
          <w:szCs w:val="18"/>
        </w:rPr>
      </w:pPr>
      <w:r>
        <w:rPr>
          <w:rFonts w:ascii="Bookman Old Style" w:hAnsi="Bookman Old Style" w:cs="Arial"/>
          <w:b w:val="0"/>
          <w:bCs w:val="0"/>
          <w:sz w:val="18"/>
          <w:szCs w:val="18"/>
        </w:rPr>
        <w:t xml:space="preserve">Edilson </w:t>
      </w:r>
      <w:proofErr w:type="spellStart"/>
      <w:r>
        <w:rPr>
          <w:rFonts w:ascii="Bookman Old Style" w:hAnsi="Bookman Old Style" w:cs="Arial"/>
          <w:b w:val="0"/>
          <w:bCs w:val="0"/>
          <w:sz w:val="18"/>
          <w:szCs w:val="18"/>
        </w:rPr>
        <w:t>Antonio</w:t>
      </w:r>
      <w:proofErr w:type="spellEnd"/>
      <w:r>
        <w:rPr>
          <w:rFonts w:ascii="Bookman Old Style" w:hAnsi="Bookman Old Style" w:cs="Arial"/>
          <w:b w:val="0"/>
          <w:bCs w:val="0"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b w:val="0"/>
          <w:bCs w:val="0"/>
          <w:sz w:val="18"/>
          <w:szCs w:val="18"/>
        </w:rPr>
        <w:t>Folle</w:t>
      </w:r>
      <w:proofErr w:type="spellEnd"/>
    </w:p>
    <w:p w:rsidR="00BE15DE" w:rsidRPr="009E0E14" w:rsidRDefault="00BE15DE" w:rsidP="008D269A">
      <w:pPr>
        <w:pStyle w:val="Ttulo"/>
        <w:rPr>
          <w:rFonts w:ascii="Bookman Old Style" w:hAnsi="Bookman Old Style"/>
          <w:sz w:val="18"/>
          <w:szCs w:val="18"/>
        </w:rPr>
      </w:pPr>
      <w:r w:rsidRPr="009E0E14">
        <w:rPr>
          <w:rFonts w:ascii="Bookman Old Style" w:hAnsi="Bookman Old Style" w:cs="Arial"/>
          <w:b w:val="0"/>
          <w:bCs w:val="0"/>
          <w:sz w:val="18"/>
          <w:szCs w:val="18"/>
        </w:rPr>
        <w:t>Prefeito Municipal</w:t>
      </w:r>
    </w:p>
    <w:sectPr w:rsidR="00BE15DE" w:rsidRPr="009E0E14" w:rsidSect="00AC30FB">
      <w:headerReference w:type="default" r:id="rId6"/>
      <w:footerReference w:type="default" r:id="rId7"/>
      <w:pgSz w:w="11906" w:h="16838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96B" w:rsidRDefault="009E196B" w:rsidP="00DC5371">
      <w:pPr>
        <w:spacing w:after="0" w:line="240" w:lineRule="auto"/>
      </w:pPr>
      <w:r>
        <w:separator/>
      </w:r>
    </w:p>
  </w:endnote>
  <w:endnote w:type="continuationSeparator" w:id="0">
    <w:p w:rsidR="009E196B" w:rsidRDefault="009E196B" w:rsidP="00D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Pr="00243168" w:rsidRDefault="00DC537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4"/>
      </w:rPr>
    </w:pPr>
    <w:r w:rsidRPr="00243168">
      <w:rPr>
        <w:rFonts w:ascii="Verdana" w:hAnsi="Verdana"/>
        <w:b/>
        <w:sz w:val="16"/>
        <w:szCs w:val="14"/>
      </w:rPr>
      <w:t xml:space="preserve">RUA RUI BARBOSA, Nº 347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FONE (49) 3353</w:t>
    </w:r>
    <w:r w:rsidR="00243168" w:rsidRPr="00243168">
      <w:rPr>
        <w:rFonts w:ascii="Verdana" w:hAnsi="Verdana"/>
        <w:b/>
        <w:sz w:val="16"/>
        <w:szCs w:val="14"/>
      </w:rPr>
      <w:t>-</w:t>
    </w:r>
    <w:r w:rsidRPr="00243168">
      <w:rPr>
        <w:rFonts w:ascii="Verdana" w:hAnsi="Verdana"/>
        <w:b/>
        <w:sz w:val="16"/>
        <w:szCs w:val="14"/>
      </w:rPr>
      <w:t xml:space="preserve">8200 </w:t>
    </w:r>
    <w:r w:rsidR="00243168" w:rsidRPr="00243168">
      <w:rPr>
        <w:rFonts w:ascii="Verdana" w:hAnsi="Verdana"/>
        <w:b/>
        <w:sz w:val="16"/>
        <w:szCs w:val="14"/>
      </w:rPr>
      <w:t xml:space="preserve">/ </w:t>
    </w:r>
    <w:r w:rsidRPr="00243168">
      <w:rPr>
        <w:rFonts w:ascii="Verdana" w:hAnsi="Verdana"/>
        <w:b/>
        <w:sz w:val="16"/>
        <w:szCs w:val="14"/>
      </w:rPr>
      <w:t>CNPJ 8</w:t>
    </w:r>
    <w:r w:rsidR="00243168" w:rsidRPr="00243168">
      <w:rPr>
        <w:rFonts w:ascii="Verdana" w:hAnsi="Verdana"/>
        <w:b/>
        <w:sz w:val="16"/>
        <w:szCs w:val="14"/>
      </w:rPr>
      <w:t>2.854.670/0001-30 / CEP 89825-000</w:t>
    </w:r>
  </w:p>
  <w:p w:rsidR="00DC5371" w:rsidRDefault="00DC53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96B" w:rsidRDefault="009E196B" w:rsidP="00DC5371">
      <w:pPr>
        <w:spacing w:after="0" w:line="240" w:lineRule="auto"/>
      </w:pPr>
      <w:r>
        <w:separator/>
      </w:r>
    </w:p>
  </w:footnote>
  <w:footnote w:type="continuationSeparator" w:id="0">
    <w:p w:rsidR="009E196B" w:rsidRDefault="009E196B" w:rsidP="00DC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71" w:rsidRDefault="001D0005" w:rsidP="00DC537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5986E27" wp14:editId="05A5A28C">
          <wp:extent cx="2610139" cy="911823"/>
          <wp:effectExtent l="0" t="0" r="0" b="3175"/>
          <wp:docPr id="1" name="Picture 1" descr="/Users/guilhermemenezes/Documents/Clientes/Luza Consultoria em Comunicação/clientes/Prefeitura de Xaxim/logo/xaximV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guilhermemenezes/Documents/Clientes/Luza Consultoria em Comunicação/clientes/Prefeitura de Xaxim/logo/xaximV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139" cy="91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AE"/>
    <w:rsid w:val="00002E72"/>
    <w:rsid w:val="00034AC7"/>
    <w:rsid w:val="000A362F"/>
    <w:rsid w:val="000A46E1"/>
    <w:rsid w:val="000B2F66"/>
    <w:rsid w:val="000B3821"/>
    <w:rsid w:val="000D25B4"/>
    <w:rsid w:val="000E2E17"/>
    <w:rsid w:val="00127591"/>
    <w:rsid w:val="001A3034"/>
    <w:rsid w:val="001B26BF"/>
    <w:rsid w:val="001D0005"/>
    <w:rsid w:val="002126B1"/>
    <w:rsid w:val="00234C07"/>
    <w:rsid w:val="00243168"/>
    <w:rsid w:val="00267E19"/>
    <w:rsid w:val="002A05CD"/>
    <w:rsid w:val="002F55AE"/>
    <w:rsid w:val="00313A57"/>
    <w:rsid w:val="00370781"/>
    <w:rsid w:val="00375433"/>
    <w:rsid w:val="00382017"/>
    <w:rsid w:val="003D7FBB"/>
    <w:rsid w:val="003E4B79"/>
    <w:rsid w:val="003F164D"/>
    <w:rsid w:val="004155D2"/>
    <w:rsid w:val="0042220A"/>
    <w:rsid w:val="004325CB"/>
    <w:rsid w:val="004426D6"/>
    <w:rsid w:val="004455C6"/>
    <w:rsid w:val="00446142"/>
    <w:rsid w:val="00471524"/>
    <w:rsid w:val="004766C1"/>
    <w:rsid w:val="00480E75"/>
    <w:rsid w:val="00482295"/>
    <w:rsid w:val="00490257"/>
    <w:rsid w:val="00491E72"/>
    <w:rsid w:val="00496090"/>
    <w:rsid w:val="00515143"/>
    <w:rsid w:val="00534306"/>
    <w:rsid w:val="00593AE4"/>
    <w:rsid w:val="005D1497"/>
    <w:rsid w:val="005D3116"/>
    <w:rsid w:val="005F3E61"/>
    <w:rsid w:val="00646B99"/>
    <w:rsid w:val="00655C81"/>
    <w:rsid w:val="00676B26"/>
    <w:rsid w:val="006913EB"/>
    <w:rsid w:val="006B3C05"/>
    <w:rsid w:val="006C6450"/>
    <w:rsid w:val="006F1CB7"/>
    <w:rsid w:val="0070145B"/>
    <w:rsid w:val="0072793B"/>
    <w:rsid w:val="00777BE5"/>
    <w:rsid w:val="008451D3"/>
    <w:rsid w:val="00877404"/>
    <w:rsid w:val="008D269A"/>
    <w:rsid w:val="008D3C44"/>
    <w:rsid w:val="00943A9E"/>
    <w:rsid w:val="009C649B"/>
    <w:rsid w:val="009E0E14"/>
    <w:rsid w:val="009E196B"/>
    <w:rsid w:val="00A22885"/>
    <w:rsid w:val="00A61F7D"/>
    <w:rsid w:val="00A93D22"/>
    <w:rsid w:val="00A979F7"/>
    <w:rsid w:val="00AB2A23"/>
    <w:rsid w:val="00AC30FB"/>
    <w:rsid w:val="00AE11BF"/>
    <w:rsid w:val="00AF232D"/>
    <w:rsid w:val="00B02E91"/>
    <w:rsid w:val="00B30939"/>
    <w:rsid w:val="00B664C8"/>
    <w:rsid w:val="00BE15DE"/>
    <w:rsid w:val="00BE6A4F"/>
    <w:rsid w:val="00C26A2E"/>
    <w:rsid w:val="00C30402"/>
    <w:rsid w:val="00C46868"/>
    <w:rsid w:val="00C559D8"/>
    <w:rsid w:val="00C56C5B"/>
    <w:rsid w:val="00C72BA4"/>
    <w:rsid w:val="00C804C2"/>
    <w:rsid w:val="00C81218"/>
    <w:rsid w:val="00D12701"/>
    <w:rsid w:val="00D3300D"/>
    <w:rsid w:val="00D674D2"/>
    <w:rsid w:val="00D9798B"/>
    <w:rsid w:val="00DC5371"/>
    <w:rsid w:val="00DE29CA"/>
    <w:rsid w:val="00E97ACD"/>
    <w:rsid w:val="00ED4185"/>
    <w:rsid w:val="00EE2230"/>
    <w:rsid w:val="00EE5906"/>
    <w:rsid w:val="00EF3525"/>
    <w:rsid w:val="00EF4F57"/>
    <w:rsid w:val="00F02B40"/>
    <w:rsid w:val="00F24611"/>
    <w:rsid w:val="00F32126"/>
    <w:rsid w:val="00F531E2"/>
    <w:rsid w:val="00F53457"/>
    <w:rsid w:val="00F6682C"/>
    <w:rsid w:val="00FA5768"/>
    <w:rsid w:val="00FE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F9474"/>
  <w15:chartTrackingRefBased/>
  <w15:docId w15:val="{DA58D280-ED28-4828-BEDB-94E5BC3B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EB"/>
    <w:rPr>
      <w:rFonts w:ascii="Arial" w:hAnsi="Arial" w:cs="Arial"/>
      <w:color w:val="333333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C537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5371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37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C5371"/>
    <w:pPr>
      <w:tabs>
        <w:tab w:val="center" w:pos="4252"/>
        <w:tab w:val="right" w:pos="8504"/>
      </w:tabs>
      <w:spacing w:after="0" w:line="240" w:lineRule="auto"/>
    </w:pPr>
    <w:rPr>
      <w:rFonts w:ascii="Calibri" w:hAnsi="Calibri" w:cs="Times New Roman"/>
      <w:color w:val="auto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DC53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D1497"/>
    <w:pPr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Default">
    <w:name w:val="Default"/>
    <w:rsid w:val="0049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BE1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E15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Catiane G. Curtarelli Soccol</dc:creator>
  <cp:keywords/>
  <dc:description/>
  <cp:lastModifiedBy>Leonardo Scherer de Oliveira</cp:lastModifiedBy>
  <cp:revision>5</cp:revision>
  <cp:lastPrinted>2020-01-16T20:09:00Z</cp:lastPrinted>
  <dcterms:created xsi:type="dcterms:W3CDTF">2021-03-25T11:45:00Z</dcterms:created>
  <dcterms:modified xsi:type="dcterms:W3CDTF">2021-03-25T11:46:00Z</dcterms:modified>
</cp:coreProperties>
</file>